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D" w:rsidRDefault="000136FD" w:rsidP="00013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Rainbow Lakes West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Addition</w:t>
      </w:r>
    </w:p>
    <w:p w:rsidR="000136FD" w:rsidRDefault="000136FD" w:rsidP="00013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HOA Monthly Meeting</w:t>
      </w:r>
    </w:p>
    <w:p w:rsidR="000136FD" w:rsidRDefault="000136FD" w:rsidP="000136FD">
      <w:pPr>
        <w:spacing w:after="0"/>
        <w:jc w:val="center"/>
        <w:rPr>
          <w:b/>
        </w:rPr>
      </w:pPr>
    </w:p>
    <w:p w:rsidR="000136FD" w:rsidRDefault="000136FD" w:rsidP="000136FD">
      <w:pPr>
        <w:spacing w:after="0" w:line="240" w:lineRule="auto"/>
        <w:jc w:val="center"/>
      </w:pPr>
      <w:r>
        <w:t>Meeting Minutes</w:t>
      </w:r>
    </w:p>
    <w:p w:rsidR="000136FD" w:rsidRDefault="0032255E" w:rsidP="000136FD">
      <w:pPr>
        <w:spacing w:after="0" w:line="240" w:lineRule="auto"/>
        <w:jc w:val="center"/>
      </w:pPr>
      <w:r>
        <w:t>September 21</w:t>
      </w:r>
      <w:r w:rsidR="000136FD">
        <w:t>, 2015</w:t>
      </w:r>
    </w:p>
    <w:p w:rsidR="000136FD" w:rsidRDefault="000136FD" w:rsidP="000136FD">
      <w:pPr>
        <w:spacing w:after="0" w:line="240" w:lineRule="auto"/>
        <w:jc w:val="center"/>
      </w:pPr>
    </w:p>
    <w:p w:rsidR="000136FD" w:rsidRDefault="000136FD" w:rsidP="000136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</w:t>
      </w:r>
    </w:p>
    <w:p w:rsidR="000136FD" w:rsidRDefault="000136FD" w:rsidP="000136FD">
      <w:pPr>
        <w:spacing w:after="0" w:line="240" w:lineRule="auto"/>
      </w:pPr>
      <w:r>
        <w:t>The monthly meeting of the HOA board was called to order at 7:</w:t>
      </w:r>
      <w:r w:rsidR="0032255E">
        <w:t>10</w:t>
      </w:r>
      <w:r>
        <w:t xml:space="preserve"> PM on </w:t>
      </w:r>
      <w:r w:rsidR="0032255E">
        <w:t>September 21</w:t>
      </w:r>
      <w:r>
        <w:t>, 2015 by Patrick Trant, President.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</w:p>
    <w:p w:rsidR="000136FD" w:rsidRDefault="000136FD" w:rsidP="000136FD">
      <w:pPr>
        <w:spacing w:after="0" w:line="240" w:lineRule="auto"/>
      </w:pPr>
      <w:r>
        <w:t xml:space="preserve">Patrick Trant (President), Jolene Kaufman (Secretary), Tim Riggs (Zone Representative 3) </w:t>
      </w:r>
      <w:r w:rsidR="0032255E">
        <w:t xml:space="preserve">and </w:t>
      </w:r>
      <w:r>
        <w:t>Phil Iwinski</w:t>
      </w:r>
      <w:r w:rsidR="0032255E">
        <w:t xml:space="preserve"> </w:t>
      </w:r>
      <w:r w:rsidR="000E11F7">
        <w:t>(</w:t>
      </w:r>
      <w:r w:rsidR="0032255E">
        <w:t>Elected</w:t>
      </w:r>
      <w:r w:rsidR="000E11F7">
        <w:t xml:space="preserve"> to the Executive</w:t>
      </w:r>
      <w:r w:rsidR="0032255E">
        <w:t xml:space="preserve"> Board</w:t>
      </w:r>
      <w:r w:rsidR="000E11F7">
        <w:t xml:space="preserve"> at the annual meeting).</w:t>
      </w:r>
      <w:r>
        <w:t xml:space="preserve">   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  <w:ind w:left="360"/>
        <w:rPr>
          <w:b/>
          <w:sz w:val="23"/>
          <w:szCs w:val="23"/>
        </w:rPr>
      </w:pPr>
      <w:r>
        <w:rPr>
          <w:b/>
          <w:sz w:val="23"/>
          <w:szCs w:val="23"/>
        </w:rPr>
        <w:t>A)  Presiding Officer</w:t>
      </w:r>
    </w:p>
    <w:p w:rsidR="000136FD" w:rsidRDefault="000136FD" w:rsidP="000136FD">
      <w:pPr>
        <w:pStyle w:val="ListParagraph"/>
        <w:numPr>
          <w:ilvl w:val="0"/>
          <w:numId w:val="1"/>
        </w:numPr>
        <w:spacing w:after="0" w:line="240" w:lineRule="auto"/>
      </w:pPr>
      <w:r>
        <w:t>Patrick Trant, President presided over the meeting.</w:t>
      </w:r>
    </w:p>
    <w:p w:rsidR="0032255E" w:rsidRDefault="0032255E" w:rsidP="0032255E">
      <w:pPr>
        <w:spacing w:after="0" w:line="240" w:lineRule="auto"/>
      </w:pPr>
    </w:p>
    <w:p w:rsidR="0032255E" w:rsidRDefault="0032255E" w:rsidP="0032255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Appointment of Board Officers</w:t>
      </w:r>
    </w:p>
    <w:p w:rsidR="0032255E" w:rsidRPr="0032255E" w:rsidRDefault="0032255E" w:rsidP="0032255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The board discussed duties and responsibilities of open positions on the board.</w:t>
      </w:r>
    </w:p>
    <w:p w:rsidR="0032255E" w:rsidRPr="0032255E" w:rsidRDefault="0032255E" w:rsidP="0032255E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Jolene Kaufman nominated Steve Cooper to assume the responsibilities of Vice President.  Phil Iwinski seconded the motion.</w:t>
      </w:r>
    </w:p>
    <w:p w:rsidR="0032255E" w:rsidRDefault="0032255E" w:rsidP="0032255E">
      <w:pPr>
        <w:spacing w:after="0" w:line="240" w:lineRule="auto"/>
        <w:ind w:left="720"/>
        <w:rPr>
          <w:b/>
        </w:rPr>
      </w:pPr>
      <w:r>
        <w:rPr>
          <w:b/>
        </w:rPr>
        <w:t xml:space="preserve">           Motion carried 4-0</w:t>
      </w:r>
    </w:p>
    <w:p w:rsidR="0032255E" w:rsidRPr="00C6382D" w:rsidRDefault="00C6382D" w:rsidP="0032255E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 xml:space="preserve">Jolene Kaufman nominated Phil Iwinski to assume the responsibilities of Treasurer.  </w:t>
      </w:r>
    </w:p>
    <w:p w:rsidR="00C6382D" w:rsidRPr="00C6382D" w:rsidRDefault="00C6382D" w:rsidP="00C6382D">
      <w:pPr>
        <w:spacing w:after="0" w:line="240" w:lineRule="auto"/>
        <w:ind w:left="1260"/>
        <w:rPr>
          <w:b/>
        </w:rPr>
      </w:pPr>
      <w:r w:rsidRPr="00C6382D">
        <w:t>Tim Riggs seconded the motion</w:t>
      </w:r>
      <w:r>
        <w:rPr>
          <w:b/>
        </w:rPr>
        <w:t xml:space="preserve">. </w:t>
      </w:r>
    </w:p>
    <w:p w:rsidR="0032255E" w:rsidRPr="00C6382D" w:rsidRDefault="00C6382D" w:rsidP="00C6382D">
      <w:pPr>
        <w:spacing w:after="0" w:line="240" w:lineRule="auto"/>
        <w:ind w:left="360"/>
        <w:rPr>
          <w:b/>
        </w:rPr>
      </w:pPr>
      <w:r>
        <w:rPr>
          <w:b/>
        </w:rPr>
        <w:tab/>
        <w:t xml:space="preserve">          Motion carried 4-0</w:t>
      </w:r>
      <w:r>
        <w:rPr>
          <w:b/>
        </w:rPr>
        <w:tab/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>Consensus Items</w:t>
      </w:r>
    </w:p>
    <w:p w:rsidR="000136FD" w:rsidRDefault="000136FD" w:rsidP="00D6147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Minutes of the </w:t>
      </w:r>
      <w:r w:rsidR="0032255E">
        <w:t>August 17,</w:t>
      </w:r>
      <w:r>
        <w:t xml:space="preserve"> 2015 Board Meeting.</w:t>
      </w:r>
    </w:p>
    <w:p w:rsidR="000136FD" w:rsidRDefault="0032255E" w:rsidP="000136FD">
      <w:pPr>
        <w:pStyle w:val="ListParagraph"/>
        <w:numPr>
          <w:ilvl w:val="0"/>
          <w:numId w:val="4"/>
        </w:numPr>
        <w:spacing w:after="0" w:line="240" w:lineRule="auto"/>
      </w:pPr>
      <w:r>
        <w:t>Tim Riggs</w:t>
      </w:r>
      <w:r w:rsidR="000136FD">
        <w:t xml:space="preserve"> moved to approve the minutes of the </w:t>
      </w:r>
      <w:r>
        <w:t>August 17</w:t>
      </w:r>
      <w:r w:rsidR="000136FD">
        <w:t>, 2015 meeting.</w:t>
      </w:r>
    </w:p>
    <w:p w:rsidR="000136FD" w:rsidRDefault="0032255E" w:rsidP="000136FD">
      <w:pPr>
        <w:spacing w:after="0" w:line="240" w:lineRule="auto"/>
        <w:ind w:left="1170"/>
      </w:pPr>
      <w:r>
        <w:t>Phil Iwinski</w:t>
      </w:r>
      <w:r w:rsidR="000136FD">
        <w:t xml:space="preserve"> seconded the motion.</w:t>
      </w:r>
    </w:p>
    <w:p w:rsidR="000136FD" w:rsidRDefault="000136FD" w:rsidP="000136FD">
      <w:pPr>
        <w:spacing w:after="0" w:line="240" w:lineRule="auto"/>
        <w:ind w:left="360"/>
      </w:pPr>
      <w:r>
        <w:rPr>
          <w:b/>
        </w:rPr>
        <w:t xml:space="preserve">                Motion carried </w:t>
      </w:r>
      <w:r w:rsidR="0032255E">
        <w:rPr>
          <w:b/>
        </w:rPr>
        <w:t>4</w:t>
      </w:r>
      <w:r>
        <w:rPr>
          <w:b/>
        </w:rPr>
        <w:t>-0.</w:t>
      </w:r>
      <w:r>
        <w:t xml:space="preserve">  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Treasurer’s Report</w:t>
      </w:r>
    </w:p>
    <w:p w:rsidR="000136FD" w:rsidRDefault="00C6382D" w:rsidP="000136F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After review of the treasurers’ records</w:t>
      </w:r>
      <w:r w:rsidR="00E0658C">
        <w:t xml:space="preserve"> which was transferred from Steve Cooper,</w:t>
      </w:r>
      <w:r>
        <w:t xml:space="preserve"> Phil Iwinski</w:t>
      </w:r>
      <w:r w:rsidR="000136FD">
        <w:t xml:space="preserve"> presented the </w:t>
      </w:r>
      <w:r>
        <w:t xml:space="preserve">current </w:t>
      </w:r>
      <w:r w:rsidR="000136FD">
        <w:t>treasurer’s report</w:t>
      </w:r>
      <w:r>
        <w:t xml:space="preserve"> (attached).</w:t>
      </w:r>
    </w:p>
    <w:p w:rsidR="000136FD" w:rsidRDefault="000136FD" w:rsidP="000136FD">
      <w:pPr>
        <w:spacing w:after="0" w:line="240" w:lineRule="auto"/>
        <w:ind w:left="1170"/>
        <w:rPr>
          <w:b/>
        </w:rPr>
      </w:pPr>
    </w:p>
    <w:p w:rsidR="000136FD" w:rsidRDefault="00A30D5E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Old</w:t>
      </w:r>
      <w:r w:rsidR="000136FD">
        <w:rPr>
          <w:b/>
        </w:rPr>
        <w:t xml:space="preserve"> Business </w:t>
      </w:r>
      <w:r>
        <w:rPr>
          <w:b/>
        </w:rPr>
        <w:t xml:space="preserve"> </w:t>
      </w:r>
    </w:p>
    <w:p w:rsidR="00C6382D" w:rsidRPr="00C6382D" w:rsidRDefault="00C6382D" w:rsidP="00C6382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At the August board meeting, board members discussed and approved amending the current covenants.  Patrick Trant contacted the current HOA attorney for advice on the legal language</w:t>
      </w:r>
      <w:r w:rsidR="00F579AE">
        <w:t xml:space="preserve"> of the amendments/additions to the covenants, </w:t>
      </w:r>
      <w:r>
        <w:t>as well as legal advice on the interpretation of the current covenants.</w:t>
      </w:r>
    </w:p>
    <w:p w:rsidR="00E0658C" w:rsidRPr="00E0658C" w:rsidRDefault="00C6382D" w:rsidP="00C638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Patrick made several attempts to follow up on the initial conversation with the attorney.  However, </w:t>
      </w:r>
      <w:r w:rsidR="00E0658C">
        <w:t xml:space="preserve">the attorney </w:t>
      </w:r>
      <w:r>
        <w:t>fail</w:t>
      </w:r>
      <w:r w:rsidR="00E0658C">
        <w:t xml:space="preserve">ed </w:t>
      </w:r>
      <w:r>
        <w:t xml:space="preserve">to return </w:t>
      </w:r>
      <w:r w:rsidR="00E0658C">
        <w:t xml:space="preserve">phone </w:t>
      </w:r>
      <w:r>
        <w:t>calls</w:t>
      </w:r>
      <w:r w:rsidR="00E0658C">
        <w:t xml:space="preserve"> and</w:t>
      </w:r>
      <w:r>
        <w:t xml:space="preserve"> respond to emails</w:t>
      </w:r>
      <w:r w:rsidR="00E0658C">
        <w:t xml:space="preserve"> in a timely manner in addition to </w:t>
      </w:r>
      <w:r>
        <w:t>miss</w:t>
      </w:r>
      <w:r w:rsidR="00E0658C">
        <w:t>ing</w:t>
      </w:r>
      <w:r>
        <w:t xml:space="preserve"> deadlines </w:t>
      </w:r>
      <w:r w:rsidR="00E0658C">
        <w:t xml:space="preserve">that [he] had </w:t>
      </w:r>
      <w:r>
        <w:t>set</w:t>
      </w:r>
      <w:r w:rsidR="00E0658C">
        <w:t>.</w:t>
      </w:r>
    </w:p>
    <w:p w:rsidR="00E0658C" w:rsidRPr="00E0658C" w:rsidRDefault="00E0658C" w:rsidP="00C638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As a result, the board discussed that it is in the best interest of the HOA to research and hire new legal representation for the HOA.</w:t>
      </w:r>
    </w:p>
    <w:p w:rsidR="00C6382D" w:rsidRPr="00C6382D" w:rsidRDefault="00E0658C" w:rsidP="00C638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lastRenderedPageBreak/>
        <w:t xml:space="preserve">Phil Iwinski and Patrick Trant will research attorney options (i.e. experience with HOA covenants, fees associated with such work, etc …) and will make a determination on who to hire.         </w:t>
      </w:r>
      <w:r w:rsidR="00C6382D">
        <w:t xml:space="preserve">  </w:t>
      </w:r>
    </w:p>
    <w:p w:rsidR="000136FD" w:rsidRDefault="000136FD" w:rsidP="000136FD">
      <w:pPr>
        <w:spacing w:after="0" w:line="240" w:lineRule="auto"/>
      </w:pPr>
      <w:r>
        <w:t xml:space="preserve">        </w:t>
      </w:r>
    </w:p>
    <w:p w:rsidR="000136FD" w:rsidRDefault="00A30D5E" w:rsidP="000136FD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New</w:t>
      </w:r>
      <w:r w:rsidR="000136FD">
        <w:rPr>
          <w:b/>
        </w:rPr>
        <w:t xml:space="preserve"> Business</w:t>
      </w:r>
    </w:p>
    <w:p w:rsidR="00F7361D" w:rsidRPr="00F7361D" w:rsidRDefault="00AD6D94" w:rsidP="00E0658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 xml:space="preserve">The board </w:t>
      </w:r>
      <w:r w:rsidR="00E0658C">
        <w:t>receive</w:t>
      </w:r>
      <w:r w:rsidR="00F7361D">
        <w:t>d</w:t>
      </w:r>
      <w:r w:rsidR="00E0658C">
        <w:t xml:space="preserve"> a letter from a current homeowner requesting permission to lease </w:t>
      </w:r>
      <w:r w:rsidR="00D6147A">
        <w:t>[</w:t>
      </w:r>
      <w:r w:rsidR="00F7361D">
        <w:t>their</w:t>
      </w:r>
      <w:r w:rsidR="00D6147A">
        <w:t>]</w:t>
      </w:r>
      <w:r w:rsidR="00F7361D">
        <w:t xml:space="preserve"> home because of the length of time it has taken to sell the property.</w:t>
      </w:r>
    </w:p>
    <w:p w:rsidR="00F7361D" w:rsidRPr="00F7361D" w:rsidRDefault="00F7361D" w:rsidP="00F7361D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F7361D">
        <w:t>After</w:t>
      </w:r>
      <w:r>
        <w:t xml:space="preserve"> discussion, the board concluded it is in the best interest of the neighborhood as well as the HOA to not allow renters</w:t>
      </w:r>
      <w:r w:rsidR="000E11F7">
        <w:t xml:space="preserve"> (specifics of leasing a home are</w:t>
      </w:r>
      <w:r w:rsidR="00D6147A">
        <w:t xml:space="preserve"> outlined in the current covenants</w:t>
      </w:r>
      <w:r w:rsidR="000E11F7">
        <w:t>)</w:t>
      </w:r>
      <w:r>
        <w:t>.</w:t>
      </w:r>
    </w:p>
    <w:p w:rsidR="00F7361D" w:rsidRPr="00F7361D" w:rsidRDefault="00F7361D" w:rsidP="00F7361D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>
        <w:t xml:space="preserve">Tim Riggs moved to </w:t>
      </w:r>
      <w:r w:rsidRPr="000E11F7">
        <w:rPr>
          <w:u w:val="single"/>
        </w:rPr>
        <w:t>not</w:t>
      </w:r>
      <w:r>
        <w:t xml:space="preserve"> allow the home to be leased.  Phil Iwinski seconded the motion.  </w:t>
      </w:r>
    </w:p>
    <w:p w:rsidR="00E0658C" w:rsidRPr="00F7361D" w:rsidRDefault="00F7361D" w:rsidP="00F7361D">
      <w:pPr>
        <w:spacing w:after="0" w:line="240" w:lineRule="auto"/>
        <w:ind w:left="1260"/>
        <w:rPr>
          <w:b/>
        </w:rPr>
      </w:pPr>
      <w:r>
        <w:rPr>
          <w:b/>
        </w:rPr>
        <w:t>Motion Carried 4-0.</w:t>
      </w:r>
      <w:r>
        <w:t xml:space="preserve">  </w:t>
      </w:r>
    </w:p>
    <w:p w:rsidR="00E0658C" w:rsidRPr="00F7361D" w:rsidRDefault="00E0658C" w:rsidP="00F7361D">
      <w:pPr>
        <w:spacing w:after="0" w:line="240" w:lineRule="auto"/>
        <w:ind w:left="540"/>
        <w:rPr>
          <w:b/>
        </w:rPr>
      </w:pPr>
    </w:p>
    <w:p w:rsidR="000136FD" w:rsidRPr="00D6147A" w:rsidRDefault="000136FD" w:rsidP="00D6147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6147A">
        <w:rPr>
          <w:b/>
        </w:rPr>
        <w:t>Special Projects</w:t>
      </w:r>
    </w:p>
    <w:p w:rsidR="000136FD" w:rsidRDefault="000136FD" w:rsidP="000136F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Steve Cooper </w:t>
      </w:r>
      <w:r w:rsidR="00F7361D">
        <w:t>r</w:t>
      </w:r>
      <w:r>
        <w:t xml:space="preserve">eported </w:t>
      </w:r>
      <w:r w:rsidR="00F7361D">
        <w:t xml:space="preserve">at the annual meeting held on September 19, 2015 that </w:t>
      </w:r>
      <w:r w:rsidR="00FF3A42">
        <w:t>he is</w:t>
      </w:r>
      <w:r w:rsidR="00F7361D">
        <w:t xml:space="preserve"> continuing his </w:t>
      </w:r>
      <w:r w:rsidR="00FF3A42">
        <w:t>research</w:t>
      </w:r>
      <w:r w:rsidR="00F7361D">
        <w:t xml:space="preserve"> for</w:t>
      </w:r>
      <w:r w:rsidR="00FF3A42">
        <w:t xml:space="preserve"> treatment options</w:t>
      </w:r>
      <w:r w:rsidR="00F7361D">
        <w:t xml:space="preserve"> of</w:t>
      </w:r>
      <w:r w:rsidR="00FF3A42">
        <w:t xml:space="preserve"> adding enzymes to the lake </w:t>
      </w:r>
      <w:r w:rsidR="00D6147A">
        <w:t xml:space="preserve">(Reservoir A) </w:t>
      </w:r>
      <w:r w:rsidR="00FF3A42">
        <w:t xml:space="preserve">in an effort to reduce </w:t>
      </w:r>
      <w:r w:rsidR="00F7361D">
        <w:t>the level of silt in the bottom</w:t>
      </w:r>
      <w:r w:rsidR="00F579AE">
        <w:t xml:space="preserve"> of the lake</w:t>
      </w:r>
      <w:r w:rsidR="00D6147A">
        <w:t>.</w:t>
      </w:r>
      <w:r w:rsidR="00F7361D">
        <w:t xml:space="preserve">  </w:t>
      </w:r>
      <w:r>
        <w:t xml:space="preserve">  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 </w:t>
      </w:r>
      <w:r>
        <w:rPr>
          <w:b/>
        </w:rPr>
        <w:t>Next Meeting</w:t>
      </w:r>
    </w:p>
    <w:p w:rsidR="000136FD" w:rsidRDefault="00D6147A" w:rsidP="000136FD">
      <w:pPr>
        <w:pStyle w:val="ListParagraph"/>
        <w:numPr>
          <w:ilvl w:val="0"/>
          <w:numId w:val="7"/>
        </w:numPr>
        <w:spacing w:after="0" w:line="240" w:lineRule="auto"/>
      </w:pPr>
      <w:r>
        <w:t>October 26, 2015 at 7:00 PM at the Kaufman Residence</w:t>
      </w:r>
    </w:p>
    <w:p w:rsidR="000136FD" w:rsidRDefault="000136FD" w:rsidP="000136FD">
      <w:pPr>
        <w:spacing w:after="0" w:line="240" w:lineRule="auto"/>
        <w:rPr>
          <w:b/>
        </w:rPr>
      </w:pPr>
      <w:r>
        <w:t xml:space="preserve"> </w:t>
      </w:r>
      <w:r>
        <w:rPr>
          <w:b/>
        </w:rPr>
        <w:t xml:space="preserve">  </w:t>
      </w: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0136FD" w:rsidRDefault="000136FD" w:rsidP="000136F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At </w:t>
      </w:r>
      <w:bookmarkStart w:id="0" w:name="_GoBack"/>
      <w:bookmarkEnd w:id="0"/>
      <w:r w:rsidR="00D6147A">
        <w:t xml:space="preserve">8:20 </w:t>
      </w:r>
      <w:r>
        <w:t>PM, Patrick Trant declared that the meeting be adjourned.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  <w:r>
        <w:t xml:space="preserve">                                                                                                     ______________________________</w:t>
      </w:r>
    </w:p>
    <w:p w:rsidR="000136FD" w:rsidRDefault="000136FD" w:rsidP="000136FD">
      <w:pPr>
        <w:spacing w:after="0" w:line="240" w:lineRule="auto"/>
      </w:pPr>
      <w:r>
        <w:t xml:space="preserve">                                                                                                             Jolene Kaufman, Secretary</w:t>
      </w:r>
    </w:p>
    <w:p w:rsidR="008932D9" w:rsidRDefault="00BC24F2"/>
    <w:p w:rsidR="00B775E2" w:rsidRDefault="00B775E2"/>
    <w:p w:rsidR="00B775E2" w:rsidRDefault="00B775E2"/>
    <w:p w:rsidR="00B775E2" w:rsidRDefault="00B775E2"/>
    <w:p w:rsidR="00B775E2" w:rsidRDefault="00B775E2"/>
    <w:p w:rsidR="00B775E2" w:rsidRDefault="00B775E2"/>
    <w:p w:rsidR="00B775E2" w:rsidRDefault="00B775E2"/>
    <w:p w:rsidR="00B775E2" w:rsidRDefault="00B775E2"/>
    <w:p w:rsidR="00B775E2" w:rsidRDefault="00B775E2"/>
    <w:p w:rsidR="00B775E2" w:rsidRDefault="00B775E2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1" name="Picture 1" descr="C:\Users\Jolene\Documents\September Treasurer Rep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ene\Documents\September Treasurer Repor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5E2" w:rsidSect="00B2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09A"/>
    <w:multiLevelType w:val="hybridMultilevel"/>
    <w:tmpl w:val="41D2645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07B4F"/>
    <w:multiLevelType w:val="hybridMultilevel"/>
    <w:tmpl w:val="CDD2B1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107CA2"/>
    <w:multiLevelType w:val="hybridMultilevel"/>
    <w:tmpl w:val="8A7C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D7086"/>
    <w:multiLevelType w:val="hybridMultilevel"/>
    <w:tmpl w:val="B61C059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92908C0"/>
    <w:multiLevelType w:val="hybridMultilevel"/>
    <w:tmpl w:val="29A8567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3C567E3A"/>
    <w:multiLevelType w:val="hybridMultilevel"/>
    <w:tmpl w:val="AECEAC36"/>
    <w:lvl w:ilvl="0" w:tplc="D40ECF98">
      <w:start w:val="2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96C05"/>
    <w:multiLevelType w:val="hybridMultilevel"/>
    <w:tmpl w:val="FA6EFB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D0517"/>
    <w:multiLevelType w:val="hybridMultilevel"/>
    <w:tmpl w:val="E7BA5D0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F48F4"/>
    <w:multiLevelType w:val="hybridMultilevel"/>
    <w:tmpl w:val="696C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>
    <w:nsid w:val="5E913802"/>
    <w:multiLevelType w:val="hybridMultilevel"/>
    <w:tmpl w:val="C8668F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D3B37"/>
    <w:multiLevelType w:val="hybridMultilevel"/>
    <w:tmpl w:val="A26A65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74A02"/>
    <w:multiLevelType w:val="hybridMultilevel"/>
    <w:tmpl w:val="5DA4C9A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7ED21614"/>
    <w:multiLevelType w:val="hybridMultilevel"/>
    <w:tmpl w:val="66B25B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6FD"/>
    <w:rsid w:val="000136FD"/>
    <w:rsid w:val="000E11F7"/>
    <w:rsid w:val="000F5850"/>
    <w:rsid w:val="00153974"/>
    <w:rsid w:val="001C093F"/>
    <w:rsid w:val="001F442F"/>
    <w:rsid w:val="0020085C"/>
    <w:rsid w:val="0032255E"/>
    <w:rsid w:val="00355903"/>
    <w:rsid w:val="005E6A24"/>
    <w:rsid w:val="006606A8"/>
    <w:rsid w:val="007173C1"/>
    <w:rsid w:val="007B7713"/>
    <w:rsid w:val="00A01E0F"/>
    <w:rsid w:val="00A30D5E"/>
    <w:rsid w:val="00AB0A28"/>
    <w:rsid w:val="00AD6D94"/>
    <w:rsid w:val="00B2182F"/>
    <w:rsid w:val="00B775E2"/>
    <w:rsid w:val="00BC24F2"/>
    <w:rsid w:val="00C6382D"/>
    <w:rsid w:val="00D13BDA"/>
    <w:rsid w:val="00D6147A"/>
    <w:rsid w:val="00DE707A"/>
    <w:rsid w:val="00E0658C"/>
    <w:rsid w:val="00F55C15"/>
    <w:rsid w:val="00F579AE"/>
    <w:rsid w:val="00F7361D"/>
    <w:rsid w:val="00F879FD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Jolene</cp:lastModifiedBy>
  <cp:revision>7</cp:revision>
  <dcterms:created xsi:type="dcterms:W3CDTF">2015-09-22T21:54:00Z</dcterms:created>
  <dcterms:modified xsi:type="dcterms:W3CDTF">2015-09-22T23:55:00Z</dcterms:modified>
</cp:coreProperties>
</file>